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E318D" w14:textId="77777777" w:rsidR="004A345D" w:rsidRDefault="00C43214" w:rsidP="006A71E1">
      <w:pPr>
        <w:ind w:firstLine="426"/>
      </w:pPr>
      <w:r>
        <w:rPr>
          <w:noProof/>
          <w:sz w:val="20"/>
        </w:rPr>
        <w:pict w14:anchorId="18F10D34">
          <v:rect id="_x0000_s1056" style="position:absolute;left:0;text-align:left;margin-left:-27.6pt;margin-top:-.25pt;width:57pt;height:100.55pt;z-index:251658240" fillcolor="black">
            <v:textbox style="layout-flow:vertical;mso-layout-flow-alt:bottom-to-top">
              <w:txbxContent>
                <w:p w14:paraId="053B594F" w14:textId="77777777" w:rsidR="003E2440" w:rsidRDefault="003E2440" w:rsidP="009E25CD">
                  <w:pPr>
                    <w:rPr>
                      <w:rFonts w:ascii="Arial Black" w:hAnsi="Arial Black"/>
                      <w:color w:val="FFFFFF"/>
                      <w:sz w:val="56"/>
                    </w:rPr>
                  </w:pPr>
                  <w:r>
                    <w:rPr>
                      <w:rFonts w:ascii="Arial Black" w:hAnsi="Arial Black"/>
                      <w:color w:val="FFFFFF"/>
                      <w:sz w:val="52"/>
                    </w:rPr>
                    <w:t xml:space="preserve">  </w:t>
                  </w:r>
                  <w:r>
                    <w:rPr>
                      <w:rFonts w:ascii="Arial Black" w:hAnsi="Arial Black"/>
                      <w:color w:val="FFFFFF"/>
                      <w:sz w:val="2"/>
                    </w:rPr>
                    <w:t xml:space="preserve">                     </w:t>
                  </w:r>
                  <w:r>
                    <w:rPr>
                      <w:rFonts w:ascii="Arial Black" w:hAnsi="Arial Black"/>
                      <w:color w:val="FFFFFF"/>
                      <w:sz w:val="56"/>
                    </w:rPr>
                    <w:t>ONS</w:t>
                  </w:r>
                </w:p>
              </w:txbxContent>
            </v:textbox>
          </v:rect>
        </w:pict>
      </w:r>
      <w:r w:rsidR="003E2440">
        <w:rPr>
          <w:noProof/>
          <w:sz w:val="20"/>
        </w:rPr>
        <w:pict w14:anchorId="72943CE9">
          <v:group id="_x0000_s1058" style="position:absolute;left:0;text-align:left;margin-left:-26.95pt;margin-top:-.25pt;width:521.95pt;height:801.25pt;z-index:251657216" coordorigin="901,355" coordsize="10439,16025">
            <v:group id="_x0000_s1057" style="position:absolute;left:1088;top:1940;width:10252;height:14440" coordorigin="1088,1940" coordsize="10252,14440">
              <v:group id="_x0000_s1051" style="position:absolute;left:1088;top:1940;width:9900;height:14214" coordorigin="1088,2299" coordsize="9900,13505">
                <v:group id="_x0000_s1047" style="position:absolute;left:1088;top:2299;width:9877;height:13505" coordorigin="1058,2334" coordsize="9877,13505">
                  <v:rect id="_x0000_s1037" style="position:absolute;left:1080;top:2339;width:9855;height:13500" filled="f" strokeweight="2.25pt"/>
                  <v:group id="_x0000_s1046" style="position:absolute;left:1058;top:2334;width:922;height:423" coordorigin="1058,2334" coordsize="922,423">
                    <v:shape id="_x0000_s1040" style="position:absolute;left:1058;top:2334;width:922;height:1;mso-position-horizontal:absolute;mso-position-vertical:absolute" coordsize="922,1" path="m,l922,e" filled="f" strokecolor="#36f" strokeweight="2.25pt">
                      <v:path arrowok="t"/>
                    </v:shape>
                    <v:shape id="_x0000_s1045" style="position:absolute;left:1081;top:2337;width:1;height:420;mso-position-horizontal:absolute;mso-position-vertical:absolute" coordsize="1,420" path="m,l,420e" filled="f" strokecolor="#36f" strokeweight="2.25pt">
                      <v:path arrowok="t"/>
                    </v:shape>
                  </v:group>
                </v:group>
                <v:group id="_x0000_s1050" style="position:absolute;left:10448;top:15300;width:540;height:503" coordorigin="10448,15300" coordsize="540,503">
                  <v:line id="_x0000_s1048" style="position:absolute" from="10448,15803" to="10988,15803" strokecolor="#36f" strokeweight="2.25pt"/>
                  <v:shape id="_x0000_s1049" style="position:absolute;left:10965;top:15300;width:1;height:495;mso-position-horizontal:absolute;mso-position-vertical:absolute" coordsize="1,495" path="m,l,495e" filled="f" strokecolor="#36f" strokeweight="2.25pt">
                    <v:path arrowok="t"/>
                  </v:shape>
                </v:group>
              </v:group>
              <v:rect id="_x0000_s1044" style="position:absolute;left:10440;top:15622;width:900;height:758" fillcolor="black"/>
            </v:group>
            <v:rect id="_x0000_s1029" style="position:absolute;left:901;top:355;width:1095;height:2011" fillcolor="black"/>
          </v:group>
        </w:pict>
      </w:r>
      <w:bookmarkStart w:id="0" w:name="OLE_LINK1"/>
      <w:r w:rsidR="006A71E1">
        <w:object w:dxaOrig="6795" w:dyaOrig="1170" w14:anchorId="2C17F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4pt;height:66pt" o:ole="">
            <v:imagedata r:id="rId7" o:title=""/>
          </v:shape>
          <o:OLEObject Type="Embed" ProgID="PBrush" ShapeID="_x0000_i1025" DrawAspect="Content" ObjectID="_1779025698" r:id="rId8"/>
        </w:object>
      </w:r>
      <w:bookmarkEnd w:id="0"/>
    </w:p>
    <w:p w14:paraId="38CFC0DF" w14:textId="77777777" w:rsidR="004A345D" w:rsidRDefault="004A345D"/>
    <w:p w14:paraId="1526EBE7" w14:textId="77777777" w:rsidR="004A345D" w:rsidRDefault="004A345D"/>
    <w:p w14:paraId="1134BBF0" w14:textId="77777777" w:rsidR="004A345D" w:rsidRDefault="004A345D">
      <w:pPr>
        <w:pStyle w:val="Ttulo1"/>
        <w:rPr>
          <w:rFonts w:ascii="Century Gothic" w:hAnsi="Century Gothic"/>
        </w:rPr>
      </w:pPr>
      <w:r>
        <w:rPr>
          <w:rFonts w:ascii="Century Gothic" w:hAnsi="Century Gothic"/>
        </w:rPr>
        <w:t xml:space="preserve">Comissão Técnica de Normalização N.º </w:t>
      </w:r>
      <w:r w:rsidR="007A7207">
        <w:rPr>
          <w:rFonts w:ascii="Century Gothic" w:hAnsi="Century Gothic"/>
        </w:rPr>
        <w:t>213</w:t>
      </w:r>
    </w:p>
    <w:p w14:paraId="2F1A9073" w14:textId="77777777" w:rsidR="004A345D" w:rsidRDefault="007A7207">
      <w:pPr>
        <w:pStyle w:val="Ttulo2"/>
        <w:rPr>
          <w:rFonts w:ascii="Century Gothic" w:hAnsi="Century Gothic"/>
        </w:rPr>
      </w:pPr>
      <w:r>
        <w:rPr>
          <w:rFonts w:ascii="Century Gothic" w:hAnsi="Century Gothic"/>
        </w:rPr>
        <w:t>Governação das Organizações</w:t>
      </w:r>
    </w:p>
    <w:p w14:paraId="29245057" w14:textId="77777777" w:rsidR="004A345D" w:rsidRDefault="004A345D">
      <w:pPr>
        <w:rPr>
          <w:rFonts w:ascii="Century Gothic" w:hAnsi="Century Gothic"/>
        </w:rPr>
      </w:pPr>
    </w:p>
    <w:p w14:paraId="712AD4CC" w14:textId="77777777" w:rsidR="006A71E1" w:rsidRDefault="006A71E1" w:rsidP="006A71E1">
      <w:pPr>
        <w:pStyle w:val="Ttulo2"/>
        <w:rPr>
          <w:rFonts w:ascii="Century Gothic" w:hAnsi="Century Gothic"/>
        </w:rPr>
      </w:pPr>
      <w:r>
        <w:rPr>
          <w:rFonts w:ascii="Century Gothic" w:hAnsi="Century Gothic"/>
        </w:rPr>
        <w:t>FICHA DE CANDIDATURA/MEMBRO</w:t>
      </w:r>
    </w:p>
    <w:p w14:paraId="133282FC" w14:textId="77777777" w:rsidR="006A71E1" w:rsidRDefault="006A71E1" w:rsidP="006A71E1">
      <w:pPr>
        <w:rPr>
          <w:rFonts w:ascii="Century Gothic" w:hAnsi="Century Gothic"/>
          <w:sz w:val="22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13D7AE2E" w14:textId="77777777" w:rsidR="006A71E1" w:rsidRDefault="006A71E1" w:rsidP="006A71E1">
      <w:pPr>
        <w:ind w:firstLine="5387"/>
        <w:jc w:val="center"/>
        <w:rPr>
          <w:rFonts w:ascii="Century Gothic" w:hAnsi="Century Gothic"/>
          <w:b/>
          <w:bCs/>
          <w:sz w:val="20"/>
          <w:szCs w:val="20"/>
        </w:rPr>
      </w:pPr>
      <w:r w:rsidRPr="00190A68">
        <w:rPr>
          <w:rFonts w:ascii="Century Gothic" w:hAnsi="Century Gothic"/>
          <w:sz w:val="20"/>
          <w:szCs w:val="20"/>
        </w:rPr>
        <w:t xml:space="preserve">Data de entrada na CT: </w:t>
      </w:r>
      <w:r w:rsidRPr="00190A68">
        <w:rPr>
          <w:rFonts w:ascii="Century Gothic" w:hAnsi="Century Gothic"/>
          <w:b/>
          <w:bCs/>
          <w:sz w:val="20"/>
          <w:szCs w:val="20"/>
        </w:rPr>
        <w:t>____/__/__</w:t>
      </w:r>
    </w:p>
    <w:p w14:paraId="5441C9C4" w14:textId="77777777" w:rsidR="006A71E1" w:rsidRPr="00940C87" w:rsidRDefault="006A71E1" w:rsidP="007A7207">
      <w:pPr>
        <w:spacing w:after="120"/>
        <w:ind w:firstLine="5387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40C87">
        <w:rPr>
          <w:rFonts w:ascii="Century Gothic" w:hAnsi="Century Gothic"/>
          <w:b/>
          <w:bCs/>
          <w:i/>
          <w:sz w:val="16"/>
          <w:szCs w:val="16"/>
        </w:rPr>
        <w:t>(a preencher pelos serviços)</w:t>
      </w:r>
    </w:p>
    <w:p w14:paraId="7AE640BC" w14:textId="77777777" w:rsidR="006A71E1" w:rsidRDefault="006A71E1" w:rsidP="007A7207">
      <w:pPr>
        <w:spacing w:after="120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sz w:val="20"/>
        </w:rPr>
        <w:t xml:space="preserve">Entidade: </w:t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FORMTEXT </w:instrText>
      </w:r>
      <w:r>
        <w:rPr>
          <w:rFonts w:ascii="Century Gothic" w:hAnsi="Century Gothic"/>
          <w:b/>
          <w:bCs/>
          <w:sz w:val="20"/>
        </w:rPr>
      </w:r>
      <w:r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sz w:val="20"/>
        </w:rPr>
        <w:fldChar w:fldCharType="end"/>
      </w:r>
      <w:r>
        <w:rPr>
          <w:rFonts w:ascii="Century Gothic" w:hAnsi="Century Gothic"/>
          <w:b/>
          <w:bCs/>
          <w:sz w:val="20"/>
        </w:rPr>
        <w:t xml:space="preserve">          </w:t>
      </w:r>
    </w:p>
    <w:p w14:paraId="6E4E7902" w14:textId="77777777" w:rsidR="006A71E1" w:rsidRDefault="006A71E1" w:rsidP="007A7207">
      <w:pPr>
        <w:spacing w:after="1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Endereço: </w:t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FORMTEXT </w:instrText>
      </w:r>
      <w:r>
        <w:rPr>
          <w:rFonts w:ascii="Century Gothic" w:hAnsi="Century Gothic"/>
          <w:b/>
          <w:bCs/>
          <w:sz w:val="20"/>
        </w:rPr>
      </w:r>
      <w:r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sz w:val="20"/>
        </w:rPr>
        <w:fldChar w:fldCharType="end"/>
      </w:r>
    </w:p>
    <w:p w14:paraId="538546B9" w14:textId="77777777" w:rsidR="006A71E1" w:rsidRDefault="006A71E1" w:rsidP="007A7207">
      <w:pPr>
        <w:spacing w:after="120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sz w:val="20"/>
        </w:rPr>
        <w:t xml:space="preserve">Telefone: </w:t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FORMTEXT </w:instrText>
      </w:r>
      <w:r>
        <w:rPr>
          <w:rFonts w:ascii="Century Gothic" w:hAnsi="Century Gothic"/>
          <w:b/>
          <w:bCs/>
          <w:sz w:val="20"/>
        </w:rPr>
      </w:r>
      <w:r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sz w:val="20"/>
        </w:rPr>
        <w:fldChar w:fldCharType="end"/>
      </w:r>
      <w:r>
        <w:rPr>
          <w:rFonts w:ascii="Century Gothic" w:hAnsi="Century Gothic"/>
          <w:b/>
          <w:bCs/>
          <w:sz w:val="20"/>
        </w:rPr>
        <w:t xml:space="preserve">          </w:t>
      </w:r>
      <w:r>
        <w:rPr>
          <w:rFonts w:ascii="Century Gothic" w:hAnsi="Century Gothic"/>
          <w:sz w:val="20"/>
        </w:rPr>
        <w:t xml:space="preserve">Telemóvel: </w:t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FORMTEXT </w:instrText>
      </w:r>
      <w:r>
        <w:rPr>
          <w:rFonts w:ascii="Century Gothic" w:hAnsi="Century Gothic"/>
          <w:b/>
          <w:bCs/>
          <w:sz w:val="20"/>
        </w:rPr>
      </w:r>
      <w:r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         E-mail: </w:t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FORMTEXT </w:instrText>
      </w:r>
      <w:r>
        <w:rPr>
          <w:rFonts w:ascii="Century Gothic" w:hAnsi="Century Gothic"/>
          <w:b/>
          <w:bCs/>
          <w:sz w:val="20"/>
        </w:rPr>
      </w:r>
      <w:r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sz w:val="20"/>
        </w:rPr>
        <w:fldChar w:fldCharType="end"/>
      </w:r>
      <w:r>
        <w:rPr>
          <w:rFonts w:ascii="Century Gothic" w:hAnsi="Century Gothic"/>
          <w:b/>
          <w:bCs/>
          <w:sz w:val="20"/>
        </w:rPr>
        <w:t xml:space="preserve">          </w:t>
      </w:r>
    </w:p>
    <w:p w14:paraId="3AF710EE" w14:textId="77777777" w:rsidR="006A71E1" w:rsidRDefault="006A71E1" w:rsidP="007A7207">
      <w:pPr>
        <w:spacing w:after="120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sz w:val="20"/>
        </w:rPr>
        <w:t xml:space="preserve">Atividade Principal: </w:t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FORMTEXT </w:instrText>
      </w:r>
      <w:r>
        <w:rPr>
          <w:rFonts w:ascii="Century Gothic" w:hAnsi="Century Gothic"/>
          <w:b/>
          <w:bCs/>
          <w:sz w:val="20"/>
        </w:rPr>
      </w:r>
      <w:r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sz w:val="20"/>
        </w:rPr>
        <w:fldChar w:fldCharType="end"/>
      </w:r>
      <w:r>
        <w:rPr>
          <w:rFonts w:ascii="Century Gothic" w:hAnsi="Century Gothic"/>
          <w:b/>
          <w:bCs/>
          <w:sz w:val="20"/>
        </w:rPr>
        <w:t xml:space="preserve">     </w:t>
      </w:r>
      <w:r>
        <w:rPr>
          <w:rFonts w:ascii="Century Gothic" w:hAnsi="Century Gothic"/>
          <w:sz w:val="20"/>
        </w:rPr>
        <w:t xml:space="preserve">CAE: </w:t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FORMTEXT </w:instrText>
      </w:r>
      <w:r>
        <w:rPr>
          <w:rFonts w:ascii="Century Gothic" w:hAnsi="Century Gothic"/>
          <w:b/>
          <w:bCs/>
          <w:sz w:val="20"/>
        </w:rPr>
      </w:r>
      <w:r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sz w:val="20"/>
        </w:rPr>
        <w:fldChar w:fldCharType="end"/>
      </w:r>
    </w:p>
    <w:p w14:paraId="33515F9D" w14:textId="77777777" w:rsidR="006A71E1" w:rsidRDefault="006A71E1" w:rsidP="007A7207">
      <w:pPr>
        <w:spacing w:after="1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Sócio APQ:     Não </w:t>
      </w:r>
      <w:r>
        <w:rPr>
          <w:rFonts w:ascii="Century Gothic" w:hAnsi="Century Gothic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</w:rPr>
        <w:instrText xml:space="preserve"> FORMCHECKBOX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    Sim </w:t>
      </w:r>
      <w:r>
        <w:rPr>
          <w:rFonts w:ascii="Century Gothic" w:hAnsi="Century Gothic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</w:rPr>
        <w:instrText xml:space="preserve"> FORMCHECKBOX </w:instrText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,    Número: </w:t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FORMTEXT </w:instrText>
      </w:r>
      <w:r>
        <w:rPr>
          <w:rFonts w:ascii="Century Gothic" w:hAnsi="Century Gothic"/>
          <w:b/>
          <w:bCs/>
          <w:sz w:val="20"/>
        </w:rPr>
      </w:r>
      <w:r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sz w:val="20"/>
        </w:rPr>
        <w:fldChar w:fldCharType="end"/>
      </w:r>
    </w:p>
    <w:p w14:paraId="53CDEC1E" w14:textId="77777777" w:rsidR="006A71E1" w:rsidRDefault="006A71E1" w:rsidP="007A7207">
      <w:pPr>
        <w:spacing w:after="240"/>
        <w:rPr>
          <w:rFonts w:ascii="Century Gothic" w:hAnsi="Century Gothic"/>
          <w:b/>
          <w:bCs/>
          <w:sz w:val="20"/>
        </w:rPr>
      </w:pPr>
      <w:r w:rsidRPr="009F74C7">
        <w:rPr>
          <w:rFonts w:ascii="Century Gothic" w:hAnsi="Century Gothic"/>
          <w:bCs/>
          <w:sz w:val="20"/>
        </w:rPr>
        <w:t>Categoria REN</w:t>
      </w:r>
      <w:r>
        <w:rPr>
          <w:rFonts w:ascii="Century Gothic" w:hAnsi="Century Gothic"/>
          <w:bCs/>
          <w:sz w:val="20"/>
        </w:rPr>
        <w:t xml:space="preserve"> </w:t>
      </w:r>
      <w:bookmarkStart w:id="1" w:name="_Hlk5354311"/>
      <w:r>
        <w:rPr>
          <w:rFonts w:ascii="Century Gothic" w:hAnsi="Century Gothic"/>
          <w:bCs/>
          <w:sz w:val="20"/>
        </w:rPr>
        <w:t>(ver tabela em anexo)</w:t>
      </w:r>
      <w:r>
        <w:rPr>
          <w:rFonts w:ascii="Century Gothic" w:hAnsi="Century Gothic"/>
          <w:b/>
          <w:bCs/>
          <w:sz w:val="20"/>
        </w:rPr>
        <w:t>:</w:t>
      </w:r>
      <w:bookmarkEnd w:id="1"/>
      <w:r w:rsidR="00141B3A">
        <w:rPr>
          <w:rFonts w:ascii="Century Gothic" w:hAnsi="Century Gothic"/>
          <w:b/>
          <w:bCs/>
          <w:sz w:val="20"/>
        </w:rPr>
        <w:t xml:space="preserve"> </w:t>
      </w:r>
      <w:r w:rsidR="00141B3A">
        <w:rPr>
          <w:rFonts w:ascii="Century Gothic" w:hAnsi="Century Gothic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1B3A">
        <w:rPr>
          <w:rFonts w:ascii="Century Gothic" w:hAnsi="Century Gothic"/>
          <w:b/>
          <w:bCs/>
          <w:sz w:val="20"/>
        </w:rPr>
        <w:instrText xml:space="preserve"> FORMTEXT </w:instrText>
      </w:r>
      <w:r w:rsidR="00141B3A">
        <w:rPr>
          <w:rFonts w:ascii="Century Gothic" w:hAnsi="Century Gothic"/>
          <w:b/>
          <w:bCs/>
          <w:sz w:val="20"/>
        </w:rPr>
      </w:r>
      <w:r w:rsidR="00141B3A">
        <w:rPr>
          <w:rFonts w:ascii="Century Gothic" w:hAnsi="Century Gothic"/>
          <w:b/>
          <w:bCs/>
          <w:sz w:val="20"/>
        </w:rPr>
        <w:fldChar w:fldCharType="separate"/>
      </w:r>
      <w:r w:rsidR="00141B3A">
        <w:rPr>
          <w:rFonts w:ascii="Century Gothic" w:hAnsi="Century Gothic"/>
          <w:b/>
          <w:bCs/>
          <w:noProof/>
          <w:sz w:val="20"/>
        </w:rPr>
        <w:t> </w:t>
      </w:r>
      <w:r w:rsidR="00141B3A">
        <w:rPr>
          <w:rFonts w:ascii="Century Gothic" w:hAnsi="Century Gothic"/>
          <w:b/>
          <w:bCs/>
          <w:noProof/>
          <w:sz w:val="20"/>
        </w:rPr>
        <w:t> </w:t>
      </w:r>
      <w:r w:rsidR="00141B3A">
        <w:rPr>
          <w:rFonts w:ascii="Century Gothic" w:hAnsi="Century Gothic"/>
          <w:b/>
          <w:bCs/>
          <w:noProof/>
          <w:sz w:val="20"/>
        </w:rPr>
        <w:t> </w:t>
      </w:r>
      <w:r w:rsidR="00141B3A">
        <w:rPr>
          <w:rFonts w:ascii="Century Gothic" w:hAnsi="Century Gothic"/>
          <w:b/>
          <w:bCs/>
          <w:noProof/>
          <w:sz w:val="20"/>
        </w:rPr>
        <w:t> </w:t>
      </w:r>
      <w:r w:rsidR="00141B3A">
        <w:rPr>
          <w:rFonts w:ascii="Century Gothic" w:hAnsi="Century Gothic"/>
          <w:b/>
          <w:bCs/>
          <w:noProof/>
          <w:sz w:val="20"/>
        </w:rPr>
        <w:t> </w:t>
      </w:r>
      <w:r w:rsidR="00141B3A">
        <w:rPr>
          <w:rFonts w:ascii="Century Gothic" w:hAnsi="Century Gothic"/>
          <w:b/>
          <w:bCs/>
          <w:sz w:val="20"/>
        </w:rPr>
        <w:fldChar w:fldCharType="end"/>
      </w:r>
    </w:p>
    <w:p w14:paraId="1DE80BD3" w14:textId="77777777" w:rsidR="006A71E1" w:rsidRDefault="007A7207" w:rsidP="007A7207">
      <w:pPr>
        <w:spacing w:after="1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▪ </w:t>
      </w:r>
      <w:r w:rsidR="006A71E1">
        <w:rPr>
          <w:rFonts w:ascii="Century Gothic" w:hAnsi="Century Gothic"/>
          <w:sz w:val="20"/>
        </w:rPr>
        <w:t xml:space="preserve">Nome do Representante Efetivo: </w:t>
      </w:r>
      <w:r w:rsidR="006A71E1">
        <w:rPr>
          <w:rFonts w:ascii="Century Gothic" w:hAnsi="Century Gothic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71E1">
        <w:rPr>
          <w:rFonts w:ascii="Century Gothic" w:hAnsi="Century Gothic"/>
          <w:b/>
          <w:bCs/>
          <w:sz w:val="20"/>
        </w:rPr>
        <w:instrText xml:space="preserve"> FORMTEXT </w:instrText>
      </w:r>
      <w:r w:rsidR="006A71E1">
        <w:rPr>
          <w:rFonts w:ascii="Century Gothic" w:hAnsi="Century Gothic"/>
          <w:b/>
          <w:bCs/>
          <w:sz w:val="20"/>
        </w:rPr>
      </w:r>
      <w:r w:rsidR="006A71E1">
        <w:rPr>
          <w:rFonts w:ascii="Century Gothic" w:hAnsi="Century Gothic"/>
          <w:b/>
          <w:bCs/>
          <w:sz w:val="20"/>
        </w:rPr>
        <w:fldChar w:fldCharType="separate"/>
      </w:r>
      <w:r w:rsidR="006A71E1">
        <w:rPr>
          <w:rFonts w:ascii="Century Gothic" w:hAnsi="Century Gothic"/>
          <w:b/>
          <w:bCs/>
          <w:noProof/>
          <w:sz w:val="20"/>
        </w:rPr>
        <w:t> </w:t>
      </w:r>
      <w:r w:rsidR="006A71E1">
        <w:rPr>
          <w:rFonts w:ascii="Century Gothic" w:hAnsi="Century Gothic"/>
          <w:b/>
          <w:bCs/>
          <w:noProof/>
          <w:sz w:val="20"/>
        </w:rPr>
        <w:t> </w:t>
      </w:r>
      <w:r w:rsidR="006A71E1">
        <w:rPr>
          <w:rFonts w:ascii="Century Gothic" w:hAnsi="Century Gothic"/>
          <w:b/>
          <w:bCs/>
          <w:noProof/>
          <w:sz w:val="20"/>
        </w:rPr>
        <w:t> </w:t>
      </w:r>
      <w:r w:rsidR="006A71E1">
        <w:rPr>
          <w:rFonts w:ascii="Century Gothic" w:hAnsi="Century Gothic"/>
          <w:b/>
          <w:bCs/>
          <w:noProof/>
          <w:sz w:val="20"/>
        </w:rPr>
        <w:t> </w:t>
      </w:r>
      <w:r w:rsidR="006A71E1">
        <w:rPr>
          <w:rFonts w:ascii="Century Gothic" w:hAnsi="Century Gothic"/>
          <w:b/>
          <w:bCs/>
          <w:noProof/>
          <w:sz w:val="20"/>
        </w:rPr>
        <w:t> </w:t>
      </w:r>
      <w:r w:rsidR="006A71E1">
        <w:rPr>
          <w:rFonts w:ascii="Century Gothic" w:hAnsi="Century Gothic"/>
          <w:b/>
          <w:bCs/>
          <w:sz w:val="20"/>
        </w:rPr>
        <w:fldChar w:fldCharType="end"/>
      </w:r>
    </w:p>
    <w:p w14:paraId="6A1A57B8" w14:textId="77777777" w:rsidR="006A71E1" w:rsidRDefault="006A71E1" w:rsidP="007A7207">
      <w:pPr>
        <w:spacing w:after="1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Cargo: </w:t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FORMTEXT </w:instrText>
      </w:r>
      <w:r>
        <w:rPr>
          <w:rFonts w:ascii="Century Gothic" w:hAnsi="Century Gothic"/>
          <w:b/>
          <w:bCs/>
          <w:sz w:val="20"/>
        </w:rPr>
      </w:r>
      <w:r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sz w:val="20"/>
        </w:rPr>
        <w:fldChar w:fldCharType="end"/>
      </w:r>
    </w:p>
    <w:p w14:paraId="0FA42548" w14:textId="77777777" w:rsidR="006A71E1" w:rsidRDefault="006A71E1" w:rsidP="007A7207">
      <w:pPr>
        <w:spacing w:after="120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sz w:val="20"/>
        </w:rPr>
        <w:t xml:space="preserve">Telefone: </w:t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FORMTEXT </w:instrText>
      </w:r>
      <w:r>
        <w:rPr>
          <w:rFonts w:ascii="Century Gothic" w:hAnsi="Century Gothic"/>
          <w:b/>
          <w:bCs/>
          <w:sz w:val="20"/>
        </w:rPr>
      </w:r>
      <w:r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sz w:val="20"/>
        </w:rPr>
        <w:fldChar w:fldCharType="end"/>
      </w:r>
      <w:r>
        <w:rPr>
          <w:rFonts w:ascii="Century Gothic" w:hAnsi="Century Gothic"/>
          <w:b/>
          <w:bCs/>
          <w:sz w:val="20"/>
        </w:rPr>
        <w:t xml:space="preserve">  </w:t>
      </w:r>
      <w:r w:rsidR="008F1EE7">
        <w:rPr>
          <w:rFonts w:ascii="Century Gothic" w:hAnsi="Century Gothic"/>
          <w:sz w:val="20"/>
        </w:rPr>
        <w:t>Telemóvel</w:t>
      </w:r>
      <w:r>
        <w:rPr>
          <w:rFonts w:ascii="Century Gothic" w:hAnsi="Century Gothic"/>
          <w:sz w:val="20"/>
        </w:rPr>
        <w:t xml:space="preserve">: </w:t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FORMTEXT </w:instrText>
      </w:r>
      <w:r>
        <w:rPr>
          <w:rFonts w:ascii="Century Gothic" w:hAnsi="Century Gothic"/>
          <w:b/>
          <w:bCs/>
          <w:sz w:val="20"/>
        </w:rPr>
      </w:r>
      <w:r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 E-mail: </w:t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FORMTEXT </w:instrText>
      </w:r>
      <w:r>
        <w:rPr>
          <w:rFonts w:ascii="Century Gothic" w:hAnsi="Century Gothic"/>
          <w:b/>
          <w:bCs/>
          <w:sz w:val="20"/>
        </w:rPr>
      </w:r>
      <w:r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sz w:val="20"/>
        </w:rPr>
        <w:fldChar w:fldCharType="end"/>
      </w:r>
    </w:p>
    <w:p w14:paraId="2737032A" w14:textId="77777777" w:rsidR="006A71E1" w:rsidRPr="005910CD" w:rsidRDefault="006A71E1" w:rsidP="007A7207">
      <w:pPr>
        <w:spacing w:after="240"/>
        <w:rPr>
          <w:rFonts w:ascii="Century Gothic" w:hAnsi="Century Gothic"/>
          <w:b/>
          <w:sz w:val="16"/>
          <w:szCs w:val="16"/>
        </w:rPr>
      </w:pPr>
      <w:r w:rsidRPr="005910CD">
        <w:rPr>
          <w:rFonts w:ascii="Century Gothic" w:hAnsi="Century Gothic"/>
          <w:b/>
          <w:i/>
          <w:sz w:val="16"/>
          <w:szCs w:val="16"/>
        </w:rPr>
        <w:t>Nota:</w:t>
      </w:r>
      <w:r w:rsidRPr="005910CD">
        <w:rPr>
          <w:rFonts w:ascii="Century Gothic" w:hAnsi="Century Gothic"/>
          <w:b/>
          <w:sz w:val="16"/>
          <w:szCs w:val="16"/>
        </w:rPr>
        <w:t xml:space="preserve"> </w:t>
      </w:r>
      <w:r w:rsidRPr="005910CD">
        <w:rPr>
          <w:rFonts w:ascii="Century Gothic" w:hAnsi="Century Gothic"/>
          <w:b/>
          <w:i/>
          <w:sz w:val="16"/>
          <w:szCs w:val="16"/>
        </w:rPr>
        <w:t xml:space="preserve">Anexar </w:t>
      </w:r>
      <w:r w:rsidR="00E06615">
        <w:rPr>
          <w:rFonts w:ascii="Century Gothic" w:hAnsi="Century Gothic"/>
          <w:b/>
          <w:i/>
          <w:sz w:val="16"/>
          <w:szCs w:val="16"/>
        </w:rPr>
        <w:t>breve nota biográfica</w:t>
      </w:r>
      <w:r w:rsidRPr="005910CD">
        <w:rPr>
          <w:rFonts w:ascii="Century Gothic" w:hAnsi="Century Gothic"/>
          <w:b/>
          <w:i/>
          <w:sz w:val="16"/>
          <w:szCs w:val="16"/>
        </w:rPr>
        <w:t xml:space="preserve"> do Representante Efetivo</w:t>
      </w:r>
      <w:r w:rsidR="00E06615">
        <w:rPr>
          <w:rFonts w:ascii="Century Gothic" w:hAnsi="Century Gothic"/>
          <w:b/>
          <w:i/>
          <w:sz w:val="16"/>
          <w:szCs w:val="16"/>
        </w:rPr>
        <w:t xml:space="preserve"> no âmbito dos trabalhos desta CT.</w:t>
      </w:r>
    </w:p>
    <w:p w14:paraId="04812B18" w14:textId="77777777" w:rsidR="006A71E1" w:rsidRDefault="007A7207" w:rsidP="007A7207">
      <w:pPr>
        <w:spacing w:after="1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▪ </w:t>
      </w:r>
      <w:r w:rsidR="006A71E1">
        <w:rPr>
          <w:rFonts w:ascii="Century Gothic" w:hAnsi="Century Gothic"/>
          <w:sz w:val="20"/>
        </w:rPr>
        <w:t xml:space="preserve">Nome do Representante Suplente: </w:t>
      </w:r>
      <w:r w:rsidR="006A71E1">
        <w:rPr>
          <w:rFonts w:ascii="Century Gothic" w:hAnsi="Century Gothic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71E1">
        <w:rPr>
          <w:rFonts w:ascii="Century Gothic" w:hAnsi="Century Gothic"/>
          <w:b/>
          <w:bCs/>
          <w:sz w:val="20"/>
        </w:rPr>
        <w:instrText xml:space="preserve"> FORMTEXT </w:instrText>
      </w:r>
      <w:r w:rsidR="006A71E1">
        <w:rPr>
          <w:rFonts w:ascii="Century Gothic" w:hAnsi="Century Gothic"/>
          <w:b/>
          <w:bCs/>
          <w:sz w:val="20"/>
        </w:rPr>
      </w:r>
      <w:r w:rsidR="006A71E1">
        <w:rPr>
          <w:rFonts w:ascii="Century Gothic" w:hAnsi="Century Gothic"/>
          <w:b/>
          <w:bCs/>
          <w:sz w:val="20"/>
        </w:rPr>
        <w:fldChar w:fldCharType="separate"/>
      </w:r>
      <w:r w:rsidR="006A71E1">
        <w:rPr>
          <w:rFonts w:ascii="Century Gothic" w:hAnsi="Century Gothic"/>
          <w:b/>
          <w:bCs/>
          <w:noProof/>
          <w:sz w:val="20"/>
        </w:rPr>
        <w:t> </w:t>
      </w:r>
      <w:r w:rsidR="006A71E1">
        <w:rPr>
          <w:rFonts w:ascii="Century Gothic" w:hAnsi="Century Gothic"/>
          <w:b/>
          <w:bCs/>
          <w:noProof/>
          <w:sz w:val="20"/>
        </w:rPr>
        <w:t> </w:t>
      </w:r>
      <w:r w:rsidR="006A71E1">
        <w:rPr>
          <w:rFonts w:ascii="Century Gothic" w:hAnsi="Century Gothic"/>
          <w:b/>
          <w:bCs/>
          <w:noProof/>
          <w:sz w:val="20"/>
        </w:rPr>
        <w:t> </w:t>
      </w:r>
      <w:r w:rsidR="006A71E1">
        <w:rPr>
          <w:rFonts w:ascii="Century Gothic" w:hAnsi="Century Gothic"/>
          <w:b/>
          <w:bCs/>
          <w:noProof/>
          <w:sz w:val="20"/>
        </w:rPr>
        <w:t> </w:t>
      </w:r>
      <w:r w:rsidR="006A71E1">
        <w:rPr>
          <w:rFonts w:ascii="Century Gothic" w:hAnsi="Century Gothic"/>
          <w:b/>
          <w:bCs/>
          <w:noProof/>
          <w:sz w:val="20"/>
        </w:rPr>
        <w:t> </w:t>
      </w:r>
      <w:r w:rsidR="006A71E1">
        <w:rPr>
          <w:rFonts w:ascii="Century Gothic" w:hAnsi="Century Gothic"/>
          <w:b/>
          <w:bCs/>
          <w:sz w:val="20"/>
        </w:rPr>
        <w:fldChar w:fldCharType="end"/>
      </w:r>
    </w:p>
    <w:p w14:paraId="6A5EDA1C" w14:textId="77777777" w:rsidR="006A71E1" w:rsidRDefault="006A71E1" w:rsidP="007A7207">
      <w:pPr>
        <w:spacing w:after="1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Cargo: </w:t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FORMTEXT </w:instrText>
      </w:r>
      <w:r>
        <w:rPr>
          <w:rFonts w:ascii="Century Gothic" w:hAnsi="Century Gothic"/>
          <w:b/>
          <w:bCs/>
          <w:sz w:val="20"/>
        </w:rPr>
      </w:r>
      <w:r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sz w:val="20"/>
        </w:rPr>
        <w:fldChar w:fldCharType="end"/>
      </w:r>
    </w:p>
    <w:p w14:paraId="53E24C52" w14:textId="77777777" w:rsidR="006A71E1" w:rsidRDefault="006A71E1" w:rsidP="007A7207">
      <w:pPr>
        <w:spacing w:after="120"/>
        <w:rPr>
          <w:rFonts w:ascii="Century Gothic" w:hAnsi="Century Gothic"/>
          <w:sz w:val="18"/>
        </w:rPr>
      </w:pPr>
      <w:r>
        <w:rPr>
          <w:rFonts w:ascii="Century Gothic" w:hAnsi="Century Gothic"/>
          <w:sz w:val="20"/>
        </w:rPr>
        <w:t xml:space="preserve">Telefone: </w:t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FORMTEXT </w:instrText>
      </w:r>
      <w:r>
        <w:rPr>
          <w:rFonts w:ascii="Century Gothic" w:hAnsi="Century Gothic"/>
          <w:b/>
          <w:bCs/>
          <w:sz w:val="20"/>
        </w:rPr>
      </w:r>
      <w:r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sz w:val="20"/>
        </w:rPr>
        <w:fldChar w:fldCharType="end"/>
      </w:r>
      <w:r>
        <w:rPr>
          <w:rFonts w:ascii="Century Gothic" w:hAnsi="Century Gothic"/>
          <w:b/>
          <w:bCs/>
          <w:sz w:val="20"/>
        </w:rPr>
        <w:t xml:space="preserve">  </w:t>
      </w:r>
      <w:r w:rsidR="008F1EE7">
        <w:rPr>
          <w:rFonts w:ascii="Century Gothic" w:hAnsi="Century Gothic"/>
          <w:sz w:val="20"/>
        </w:rPr>
        <w:t>Telemóvel</w:t>
      </w:r>
      <w:r>
        <w:rPr>
          <w:rFonts w:ascii="Century Gothic" w:hAnsi="Century Gothic"/>
          <w:sz w:val="20"/>
        </w:rPr>
        <w:t xml:space="preserve">: </w:t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FORMTEXT </w:instrText>
      </w:r>
      <w:r>
        <w:rPr>
          <w:rFonts w:ascii="Century Gothic" w:hAnsi="Century Gothic"/>
          <w:b/>
          <w:bCs/>
          <w:sz w:val="20"/>
        </w:rPr>
      </w:r>
      <w:r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sz w:val="20"/>
        </w:rPr>
        <w:fldChar w:fldCharType="end"/>
      </w:r>
      <w:r>
        <w:rPr>
          <w:rFonts w:ascii="Century Gothic" w:hAnsi="Century Gothic"/>
          <w:sz w:val="20"/>
        </w:rPr>
        <w:t xml:space="preserve">  E-mail: </w:t>
      </w:r>
      <w:r>
        <w:rPr>
          <w:rFonts w:ascii="Century Gothic" w:hAnsi="Century Gothic"/>
          <w:b/>
          <w:bCs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bCs/>
          <w:sz w:val="20"/>
        </w:rPr>
        <w:instrText xml:space="preserve"> FORMTEXT </w:instrText>
      </w:r>
      <w:r>
        <w:rPr>
          <w:rFonts w:ascii="Century Gothic" w:hAnsi="Century Gothic"/>
          <w:b/>
          <w:bCs/>
          <w:sz w:val="20"/>
        </w:rPr>
      </w:r>
      <w:r>
        <w:rPr>
          <w:rFonts w:ascii="Century Gothic" w:hAnsi="Century Gothic"/>
          <w:b/>
          <w:bCs/>
          <w:sz w:val="20"/>
        </w:rPr>
        <w:fldChar w:fldCharType="separate"/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noProof/>
          <w:sz w:val="20"/>
        </w:rPr>
        <w:t> </w:t>
      </w:r>
      <w:r>
        <w:rPr>
          <w:rFonts w:ascii="Century Gothic" w:hAnsi="Century Gothic"/>
          <w:b/>
          <w:bCs/>
          <w:sz w:val="20"/>
        </w:rPr>
        <w:fldChar w:fldCharType="end"/>
      </w:r>
    </w:p>
    <w:p w14:paraId="2B96D210" w14:textId="77777777" w:rsidR="006A71E1" w:rsidRDefault="006A71E1" w:rsidP="006A71E1">
      <w:pPr>
        <w:ind w:firstLine="708"/>
        <w:jc w:val="center"/>
        <w:rPr>
          <w:rFonts w:ascii="Century Gothic" w:hAnsi="Century Gothic"/>
          <w:sz w:val="20"/>
        </w:rPr>
      </w:pPr>
    </w:p>
    <w:tbl>
      <w:tblPr>
        <w:tblW w:w="93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141B3A" w:rsidRPr="001B749B" w14:paraId="7073A062" w14:textId="77777777" w:rsidTr="001B749B">
        <w:trPr>
          <w:trHeight w:val="391"/>
        </w:trPr>
        <w:tc>
          <w:tcPr>
            <w:tcW w:w="9389" w:type="dxa"/>
            <w:shd w:val="clear" w:color="auto" w:fill="D9D9D9"/>
            <w:vAlign w:val="center"/>
          </w:tcPr>
          <w:p w14:paraId="54057558" w14:textId="77777777" w:rsidR="00141B3A" w:rsidRPr="001B749B" w:rsidRDefault="00141B3A" w:rsidP="001B749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B749B">
              <w:rPr>
                <w:rFonts w:ascii="Century Gothic" w:hAnsi="Century Gothic"/>
                <w:b/>
                <w:bCs/>
              </w:rPr>
              <w:t>COMPROMISSO</w:t>
            </w:r>
            <w:r w:rsidRPr="001B749B">
              <w:rPr>
                <w:rFonts w:ascii="Cambria" w:hAnsi="Cambria"/>
                <w:b/>
                <w:bCs/>
              </w:rPr>
              <w:t xml:space="preserve"> </w:t>
            </w:r>
            <w:r w:rsidRPr="001B749B">
              <w:rPr>
                <w:rFonts w:ascii="Century Gothic" w:hAnsi="Century Gothic"/>
                <w:b/>
                <w:bCs/>
              </w:rPr>
              <w:t>DE CONFIDENCIALIDADE</w:t>
            </w:r>
          </w:p>
        </w:tc>
      </w:tr>
      <w:tr w:rsidR="00141B3A" w:rsidRPr="001B749B" w14:paraId="4C2F810D" w14:textId="77777777" w:rsidTr="00CE0B17">
        <w:trPr>
          <w:trHeight w:val="4033"/>
        </w:trPr>
        <w:tc>
          <w:tcPr>
            <w:tcW w:w="9389" w:type="dxa"/>
            <w:shd w:val="clear" w:color="auto" w:fill="auto"/>
          </w:tcPr>
          <w:p w14:paraId="1EDCD3A1" w14:textId="77777777" w:rsidR="00141B3A" w:rsidRPr="001B749B" w:rsidRDefault="00141B3A" w:rsidP="001B749B">
            <w:pPr>
              <w:spacing w:after="120"/>
              <w:jc w:val="both"/>
              <w:rPr>
                <w:rFonts w:ascii="Century Gothic" w:hAnsi="Century Gothic"/>
                <w:sz w:val="2"/>
                <w:szCs w:val="2"/>
              </w:rPr>
            </w:pPr>
          </w:p>
          <w:p w14:paraId="18AF7D11" w14:textId="77777777" w:rsidR="00141B3A" w:rsidRPr="001B749B" w:rsidRDefault="00141B3A" w:rsidP="001B749B">
            <w:pPr>
              <w:spacing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B749B">
              <w:rPr>
                <w:rFonts w:ascii="Century Gothic" w:hAnsi="Century Gothic"/>
                <w:sz w:val="18"/>
                <w:szCs w:val="18"/>
              </w:rPr>
              <w:t>Comprometo-me a:</w:t>
            </w:r>
          </w:p>
          <w:p w14:paraId="1F5DA3C9" w14:textId="77777777" w:rsidR="00141B3A" w:rsidRPr="001B749B" w:rsidRDefault="00141B3A" w:rsidP="001B749B">
            <w:pPr>
              <w:numPr>
                <w:ilvl w:val="0"/>
                <w:numId w:val="1"/>
              </w:numPr>
              <w:spacing w:after="120"/>
              <w:ind w:left="378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B749B">
              <w:rPr>
                <w:rFonts w:ascii="Century Gothic" w:hAnsi="Century Gothic"/>
                <w:sz w:val="18"/>
                <w:szCs w:val="18"/>
              </w:rPr>
              <w:t>utilizar a informação e documentação dos organismos de normalização internacionais, europeus e nacionais e seus grupos de trabalho apenas e exclusivamente para apoiar os trabalhos de normalização previstos no âmbito da/o(s) CT, SC ou GT em  que participo e não utilizar essa informação para quaisquer outros fins;</w:t>
            </w:r>
          </w:p>
          <w:p w14:paraId="666108BE" w14:textId="77777777" w:rsidR="00141B3A" w:rsidRPr="001B749B" w:rsidRDefault="00141B3A" w:rsidP="001B749B">
            <w:pPr>
              <w:numPr>
                <w:ilvl w:val="0"/>
                <w:numId w:val="1"/>
              </w:numPr>
              <w:spacing w:after="120"/>
              <w:ind w:left="378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B749B">
              <w:rPr>
                <w:rFonts w:ascii="Century Gothic" w:hAnsi="Century Gothic"/>
                <w:sz w:val="18"/>
                <w:szCs w:val="18"/>
              </w:rPr>
              <w:t>não divulgar a pessoas não autorizadas, os documentos em formato eletrónico ou em outro formato, aos quais tenha acesso através dos organismos ou agentes de normalização;</w:t>
            </w:r>
          </w:p>
          <w:p w14:paraId="3399601A" w14:textId="77777777" w:rsidR="00141B3A" w:rsidRPr="007A7207" w:rsidRDefault="00141B3A" w:rsidP="001B749B">
            <w:pPr>
              <w:numPr>
                <w:ilvl w:val="0"/>
                <w:numId w:val="1"/>
              </w:numPr>
              <w:spacing w:after="120"/>
              <w:ind w:left="378"/>
              <w:jc w:val="both"/>
              <w:rPr>
                <w:rFonts w:ascii="Century Gothic" w:hAnsi="Century Gothic"/>
                <w:sz w:val="20"/>
              </w:rPr>
            </w:pPr>
            <w:r w:rsidRPr="001B749B">
              <w:rPr>
                <w:rFonts w:ascii="Century Gothic" w:hAnsi="Century Gothic"/>
                <w:sz w:val="18"/>
                <w:szCs w:val="18"/>
              </w:rPr>
              <w:t>respeitar a legislação e regulamentação vigentes sobre proteção de dados pessoais e direitos de autor, nomeadamente, não partilhar com qualquer outra pessoa, os dados (nomes de utilizador e palavras-passe) relativos aos acessos que lhe sejam concedidos pelos organismos ou agentes de normalização, para consulta e manuseamento dos respetivos repositórios de documentação em formato eletrónico.</w:t>
            </w:r>
          </w:p>
          <w:p w14:paraId="1E08A1AF" w14:textId="77777777" w:rsidR="007A7207" w:rsidRPr="00CE0B17" w:rsidRDefault="007A7207" w:rsidP="007A7207">
            <w:pPr>
              <w:pStyle w:val="Footer1"/>
              <w:tabs>
                <w:tab w:val="clear" w:pos="4513"/>
                <w:tab w:val="clear" w:pos="9026"/>
              </w:tabs>
              <w:spacing w:line="276" w:lineRule="auto"/>
              <w:jc w:val="both"/>
              <w:rPr>
                <w:rFonts w:ascii="Century Gothic" w:hAnsi="Century Gothic"/>
                <w:color w:val="333333"/>
                <w:sz w:val="16"/>
                <w:szCs w:val="16"/>
                <w:lang w:val="pt-PT"/>
              </w:rPr>
            </w:pPr>
            <w:r w:rsidRPr="00CE0B1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38CC">
              <w:rPr>
                <w:rFonts w:ascii="Century Gothic" w:hAnsi="Century Gothic"/>
                <w:sz w:val="16"/>
                <w:szCs w:val="16"/>
                <w:lang w:val="pt-PT"/>
              </w:rPr>
              <w:instrText xml:space="preserve"> FORMCHECKBOX </w:instrText>
            </w:r>
            <w:r w:rsidRPr="00CE0B17">
              <w:rPr>
                <w:rFonts w:ascii="Century Gothic" w:hAnsi="Century Gothic"/>
                <w:sz w:val="16"/>
                <w:szCs w:val="16"/>
              </w:rPr>
            </w:r>
            <w:r w:rsidRPr="00CE0B17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ED38CC">
              <w:rPr>
                <w:rFonts w:ascii="Century Gothic" w:hAnsi="Century Gothic"/>
                <w:sz w:val="16"/>
                <w:szCs w:val="16"/>
                <w:lang w:val="pt-PT"/>
              </w:rPr>
              <w:t xml:space="preserve"> </w:t>
            </w:r>
            <w:r w:rsidRPr="00CE0B17">
              <w:rPr>
                <w:rFonts w:ascii="Century Gothic" w:hAnsi="Century Gothic"/>
                <w:color w:val="333333"/>
                <w:sz w:val="16"/>
                <w:szCs w:val="16"/>
                <w:lang w:val="pt-PT"/>
              </w:rPr>
              <w:t xml:space="preserve">Tomei conhecimento do compromisso de confidencialidade e aceito todas as normas, procedimentos, obrigações e deveres que o </w:t>
            </w:r>
            <w:hyperlink r:id="rId9" w:history="1">
              <w:r w:rsidRPr="00CE0B17">
                <w:rPr>
                  <w:rStyle w:val="Hiperligao"/>
                  <w:rFonts w:ascii="Century Gothic" w:hAnsi="Century Gothic"/>
                  <w:b/>
                  <w:bCs/>
                  <w:sz w:val="16"/>
                  <w:szCs w:val="16"/>
                  <w:lang w:val="pt-PT"/>
                </w:rPr>
                <w:t>Código de Conduta</w:t>
              </w:r>
            </w:hyperlink>
            <w:r w:rsidRPr="00CE0B17">
              <w:rPr>
                <w:rFonts w:ascii="Century Gothic" w:hAnsi="Century Gothic"/>
                <w:color w:val="333333"/>
                <w:sz w:val="16"/>
                <w:szCs w:val="16"/>
                <w:lang w:val="pt-PT"/>
              </w:rPr>
              <w:t xml:space="preserve"> do IPQ estabelece para todos os vogais e peritos das comissões técnicas de normalização.        </w:t>
            </w:r>
          </w:p>
        </w:tc>
      </w:tr>
    </w:tbl>
    <w:p w14:paraId="5576BEB1" w14:textId="77777777" w:rsidR="007A7207" w:rsidRDefault="007A7207" w:rsidP="007A7207">
      <w:pPr>
        <w:pStyle w:val="Footer1"/>
        <w:tabs>
          <w:tab w:val="clear" w:pos="4513"/>
          <w:tab w:val="clear" w:pos="9026"/>
        </w:tabs>
        <w:rPr>
          <w:rFonts w:ascii="Century Gothic" w:hAnsi="Century Gothic"/>
          <w:b/>
          <w:bCs/>
          <w:sz w:val="16"/>
          <w:szCs w:val="16"/>
          <w:lang w:val="pt-PT"/>
        </w:rPr>
      </w:pPr>
    </w:p>
    <w:p w14:paraId="477E6684" w14:textId="77777777" w:rsidR="007A7207" w:rsidRPr="007A7207" w:rsidRDefault="007A7207" w:rsidP="00CE0B17">
      <w:pPr>
        <w:pStyle w:val="Footer1"/>
        <w:tabs>
          <w:tab w:val="clear" w:pos="4513"/>
          <w:tab w:val="clear" w:pos="9026"/>
        </w:tabs>
        <w:ind w:right="146"/>
        <w:rPr>
          <w:rFonts w:ascii="Century Gothic" w:hAnsi="Century Gothic"/>
          <w:color w:val="333333"/>
          <w:sz w:val="16"/>
          <w:szCs w:val="16"/>
          <w:lang w:val="pt-PT"/>
        </w:rPr>
      </w:pPr>
      <w:r w:rsidRPr="007A7207">
        <w:rPr>
          <w:rFonts w:ascii="Century Gothic" w:hAnsi="Century Gothic"/>
          <w:b/>
          <w:bCs/>
          <w:sz w:val="16"/>
          <w:szCs w:val="16"/>
          <w:lang w:val="pt-PT"/>
        </w:rPr>
        <w:t xml:space="preserve">Newsletter APQ:      </w:t>
      </w:r>
    </w:p>
    <w:p w14:paraId="572FA41A" w14:textId="77777777" w:rsidR="007A7207" w:rsidRPr="007A7207" w:rsidRDefault="007A7207" w:rsidP="00CE0B17">
      <w:pPr>
        <w:pStyle w:val="Footer1"/>
        <w:tabs>
          <w:tab w:val="clear" w:pos="4513"/>
          <w:tab w:val="clear" w:pos="9026"/>
        </w:tabs>
        <w:ind w:right="146"/>
        <w:rPr>
          <w:rFonts w:ascii="Century Gothic" w:hAnsi="Century Gothic"/>
          <w:color w:val="333333"/>
          <w:sz w:val="16"/>
          <w:szCs w:val="16"/>
          <w:lang w:val="pt-PT"/>
        </w:rPr>
      </w:pPr>
      <w:r w:rsidRPr="007A7207">
        <w:rPr>
          <w:rFonts w:ascii="Century Gothic" w:hAnsi="Century Gothic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D38CC">
        <w:rPr>
          <w:rFonts w:ascii="Century Gothic" w:hAnsi="Century Gothic"/>
          <w:sz w:val="16"/>
          <w:szCs w:val="16"/>
          <w:lang w:val="pt-PT"/>
        </w:rPr>
        <w:instrText xml:space="preserve"> FORMCHECKBOX </w:instrText>
      </w:r>
      <w:r w:rsidRPr="007A7207">
        <w:rPr>
          <w:rFonts w:ascii="Century Gothic" w:hAnsi="Century Gothic"/>
          <w:sz w:val="16"/>
          <w:szCs w:val="16"/>
        </w:rPr>
      </w:r>
      <w:r w:rsidRPr="007A7207">
        <w:rPr>
          <w:rFonts w:ascii="Century Gothic" w:hAnsi="Century Gothic"/>
          <w:sz w:val="16"/>
          <w:szCs w:val="16"/>
        </w:rPr>
        <w:fldChar w:fldCharType="end"/>
      </w:r>
      <w:r w:rsidRPr="00ED38CC">
        <w:rPr>
          <w:rFonts w:ascii="Century Gothic" w:hAnsi="Century Gothic"/>
          <w:sz w:val="16"/>
          <w:szCs w:val="16"/>
          <w:lang w:val="pt-PT"/>
        </w:rPr>
        <w:t xml:space="preserve"> </w:t>
      </w:r>
      <w:r w:rsidRPr="007A7207">
        <w:rPr>
          <w:rFonts w:ascii="Century Gothic" w:hAnsi="Century Gothic"/>
          <w:color w:val="333333"/>
          <w:sz w:val="16"/>
          <w:szCs w:val="16"/>
          <w:lang w:val="pt-PT"/>
        </w:rPr>
        <w:t xml:space="preserve">Autorizo o envio de informação relacionada com a NORMALIZAÇÃO.        </w:t>
      </w:r>
    </w:p>
    <w:p w14:paraId="59B76497" w14:textId="77777777" w:rsidR="007A7207" w:rsidRPr="007A7207" w:rsidRDefault="007A7207" w:rsidP="00CE0B17">
      <w:pPr>
        <w:pStyle w:val="Footer1"/>
        <w:tabs>
          <w:tab w:val="clear" w:pos="4513"/>
          <w:tab w:val="clear" w:pos="9026"/>
        </w:tabs>
        <w:ind w:right="146"/>
        <w:rPr>
          <w:rFonts w:ascii="Century Gothic" w:hAnsi="Century Gothic"/>
          <w:color w:val="333333"/>
          <w:sz w:val="16"/>
          <w:szCs w:val="16"/>
          <w:lang w:val="pt-PT"/>
        </w:rPr>
      </w:pPr>
      <w:r w:rsidRPr="007A7207">
        <w:rPr>
          <w:rFonts w:ascii="Century Gothic" w:hAnsi="Century Gothic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D38CC">
        <w:rPr>
          <w:rFonts w:ascii="Century Gothic" w:hAnsi="Century Gothic"/>
          <w:sz w:val="16"/>
          <w:szCs w:val="16"/>
          <w:lang w:val="pt-PT"/>
        </w:rPr>
        <w:instrText xml:space="preserve"> FORMCHECKBOX </w:instrText>
      </w:r>
      <w:r w:rsidRPr="007A7207">
        <w:rPr>
          <w:rFonts w:ascii="Century Gothic" w:hAnsi="Century Gothic"/>
          <w:sz w:val="16"/>
          <w:szCs w:val="16"/>
        </w:rPr>
      </w:r>
      <w:r w:rsidRPr="007A7207">
        <w:rPr>
          <w:rFonts w:ascii="Century Gothic" w:hAnsi="Century Gothic"/>
          <w:sz w:val="16"/>
          <w:szCs w:val="16"/>
        </w:rPr>
        <w:fldChar w:fldCharType="end"/>
      </w:r>
      <w:r w:rsidRPr="00ED38CC">
        <w:rPr>
          <w:rFonts w:ascii="Century Gothic" w:hAnsi="Century Gothic"/>
          <w:sz w:val="16"/>
          <w:szCs w:val="16"/>
          <w:lang w:val="pt-PT"/>
        </w:rPr>
        <w:t xml:space="preserve"> </w:t>
      </w:r>
      <w:r w:rsidRPr="007A7207">
        <w:rPr>
          <w:rFonts w:ascii="Century Gothic" w:hAnsi="Century Gothic"/>
          <w:color w:val="333333"/>
          <w:sz w:val="16"/>
          <w:szCs w:val="16"/>
          <w:lang w:val="pt-PT"/>
        </w:rPr>
        <w:t>Autorizo o envio de informação geral sobre a atividade da APQ.</w:t>
      </w:r>
    </w:p>
    <w:p w14:paraId="6B9AEB51" w14:textId="77777777" w:rsidR="007A7207" w:rsidRPr="007A7207" w:rsidRDefault="007A7207" w:rsidP="00CE0B17">
      <w:pPr>
        <w:pStyle w:val="Footer1"/>
        <w:tabs>
          <w:tab w:val="clear" w:pos="4513"/>
          <w:tab w:val="clear" w:pos="9026"/>
          <w:tab w:val="left" w:pos="8931"/>
        </w:tabs>
        <w:ind w:right="4"/>
        <w:jc w:val="both"/>
        <w:rPr>
          <w:rFonts w:ascii="Century Gothic" w:hAnsi="Century Gothic"/>
          <w:i/>
          <w:color w:val="767171"/>
          <w:sz w:val="16"/>
          <w:szCs w:val="16"/>
          <w:lang w:val="pt-PT"/>
        </w:rPr>
      </w:pPr>
      <w:r w:rsidRPr="007A7207">
        <w:rPr>
          <w:rFonts w:ascii="Century Gothic" w:hAnsi="Century Gothic"/>
          <w:i/>
          <w:color w:val="767171"/>
          <w:sz w:val="16"/>
          <w:szCs w:val="16"/>
          <w:lang w:val="pt-PT"/>
        </w:rPr>
        <w:t>(</w:t>
      </w:r>
      <w:r w:rsidRPr="00ED38CC">
        <w:rPr>
          <w:rFonts w:ascii="Century Gothic" w:eastAsia="Times New Roman" w:hAnsi="Century Gothic" w:cs="Lucida Sans Unicode"/>
          <w:i/>
          <w:color w:val="767171"/>
          <w:sz w:val="16"/>
          <w:szCs w:val="16"/>
          <w:lang w:val="pt-PT"/>
        </w:rPr>
        <w:t xml:space="preserve">A APQ trata os seus dados pessoais de acordo com a Legislação Nacional aplicável, protegendo a sua privacidade. Pode, a todo o momento, exercer os seus direitos de acesso, retificação, correção e oposição (Direitos Arco), através do e-mail </w:t>
      </w:r>
      <w:hyperlink r:id="rId10" w:history="1">
        <w:r w:rsidRPr="00ED38CC">
          <w:rPr>
            <w:rStyle w:val="Hiperligao"/>
            <w:rFonts w:ascii="Century Gothic" w:hAnsi="Century Gothic" w:cs="Lucida Sans Unicode"/>
            <w:i/>
            <w:color w:val="0070C0"/>
            <w:sz w:val="16"/>
            <w:szCs w:val="16"/>
            <w:lang w:val="pt-PT"/>
          </w:rPr>
          <w:t>geral@apq.pt</w:t>
        </w:r>
      </w:hyperlink>
      <w:r w:rsidRPr="007A7207">
        <w:rPr>
          <w:rFonts w:ascii="Century Gothic" w:hAnsi="Century Gothic"/>
          <w:i/>
          <w:color w:val="767171"/>
          <w:sz w:val="16"/>
          <w:szCs w:val="16"/>
          <w:lang w:val="pt-PT"/>
        </w:rPr>
        <w:t>.</w:t>
      </w:r>
      <w:r w:rsidR="00CE0B17">
        <w:rPr>
          <w:rFonts w:ascii="Century Gothic" w:hAnsi="Century Gothic"/>
          <w:i/>
          <w:color w:val="767171"/>
          <w:sz w:val="16"/>
          <w:szCs w:val="16"/>
          <w:lang w:val="pt-PT"/>
        </w:rPr>
        <w:t>)</w:t>
      </w:r>
    </w:p>
    <w:p w14:paraId="314262EF" w14:textId="77777777" w:rsidR="008F1EE7" w:rsidRDefault="009C48F4" w:rsidP="00E172F6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p w14:paraId="5ADA42DD" w14:textId="77777777" w:rsidR="00141B3A" w:rsidRDefault="00141B3A" w:rsidP="00141B3A">
      <w:pPr>
        <w:jc w:val="center"/>
        <w:rPr>
          <w:rFonts w:ascii="Century Gothic" w:hAnsi="Century Gothic"/>
          <w:sz w:val="20"/>
        </w:rPr>
      </w:pPr>
    </w:p>
    <w:p w14:paraId="0244028A" w14:textId="77777777" w:rsidR="008F1EE7" w:rsidRDefault="002F5846" w:rsidP="00E172F6">
      <w:pPr>
        <w:jc w:val="center"/>
        <w:rPr>
          <w:rFonts w:ascii="Century Gothic" w:hAnsi="Century Gothic" w:cs="Arial"/>
          <w:b/>
          <w:sz w:val="10"/>
          <w:szCs w:val="10"/>
        </w:rPr>
      </w:pPr>
      <w:r>
        <w:rPr>
          <w:rFonts w:ascii="Century Gothic" w:hAnsi="Century Gothic" w:cs="Arial"/>
          <w:b/>
        </w:rPr>
        <w:t>ANEXO</w:t>
      </w:r>
      <w:r w:rsidR="006A71E1" w:rsidRPr="00FF7671">
        <w:rPr>
          <w:rFonts w:ascii="Century Gothic" w:hAnsi="Century Gothic" w:cs="Arial"/>
          <w:b/>
        </w:rPr>
        <w:t xml:space="preserve"> </w:t>
      </w:r>
    </w:p>
    <w:p w14:paraId="06220AFA" w14:textId="77777777" w:rsidR="00141B3A" w:rsidRPr="00141B3A" w:rsidRDefault="00141B3A" w:rsidP="00E172F6">
      <w:pPr>
        <w:jc w:val="center"/>
        <w:rPr>
          <w:rFonts w:ascii="Century Gothic" w:hAnsi="Century Gothic" w:cs="Arial"/>
          <w:b/>
          <w:sz w:val="10"/>
          <w:szCs w:val="10"/>
        </w:rPr>
      </w:pPr>
    </w:p>
    <w:p w14:paraId="630BDE0E" w14:textId="77777777" w:rsidR="00E172F6" w:rsidRPr="00FF7671" w:rsidRDefault="00E172F6" w:rsidP="00E172F6">
      <w:pPr>
        <w:jc w:val="center"/>
        <w:rPr>
          <w:rFonts w:ascii="Century Gothic" w:hAnsi="Century Gothic" w:cs="Arial"/>
          <w:b/>
        </w:rPr>
      </w:pPr>
      <w:r w:rsidRPr="00FF7671">
        <w:rPr>
          <w:rFonts w:ascii="Century Gothic" w:hAnsi="Century Gothic" w:cs="Arial"/>
          <w:b/>
        </w:rPr>
        <w:t xml:space="preserve">Categorias das Entidades de acordo com o </w:t>
      </w:r>
    </w:p>
    <w:p w14:paraId="5952A9A0" w14:textId="77777777" w:rsidR="00E172F6" w:rsidRPr="00FF7671" w:rsidRDefault="00E172F6" w:rsidP="00E172F6">
      <w:pPr>
        <w:jc w:val="center"/>
        <w:rPr>
          <w:rFonts w:ascii="Century Gothic" w:hAnsi="Century Gothic"/>
          <w:sz w:val="18"/>
        </w:rPr>
      </w:pPr>
      <w:r w:rsidRPr="00FF7671">
        <w:rPr>
          <w:rFonts w:ascii="Century Gothic" w:hAnsi="Century Gothic" w:cs="Arial"/>
          <w:b/>
        </w:rPr>
        <w:t>Regulamento Europeu Nº 1025/2012 referente a Normalização (REN)</w:t>
      </w:r>
    </w:p>
    <w:p w14:paraId="534234EB" w14:textId="77777777" w:rsidR="00E172F6" w:rsidRDefault="00E172F6" w:rsidP="00E172F6">
      <w:pPr>
        <w:spacing w:after="120"/>
        <w:rPr>
          <w:rFonts w:ascii="Century Gothic" w:hAnsi="Century Gothic"/>
          <w:sz w:val="18"/>
        </w:rPr>
      </w:pPr>
    </w:p>
    <w:p w14:paraId="2DF4F463" w14:textId="77777777" w:rsidR="00E172F6" w:rsidRDefault="00E172F6" w:rsidP="00E172F6">
      <w:pPr>
        <w:spacing w:after="120"/>
        <w:jc w:val="both"/>
        <w:rPr>
          <w:rFonts w:ascii="Century Gothic" w:hAnsi="Century Gothic" w:cs="Arial"/>
          <w:sz w:val="18"/>
          <w:szCs w:val="18"/>
        </w:rPr>
      </w:pPr>
      <w:r w:rsidRPr="00FF7671">
        <w:rPr>
          <w:rFonts w:ascii="Century Gothic" w:hAnsi="Century Gothic" w:cs="Arial"/>
          <w:sz w:val="18"/>
          <w:szCs w:val="18"/>
        </w:rPr>
        <w:t>Os membros da CT a título individual (ou em representação de outra CT) devem ser indicados de acordo com a sua origem profissional, em uma das categorias expressas no quadro anexo (por exemplo, um perito que agora se encontra reformado, mas que tenha exercido a sua profissão num laboratório nacional pertencente ao estado, deve ser colocado com a categoria B).</w:t>
      </w:r>
    </w:p>
    <w:tbl>
      <w:tblPr>
        <w:tblpPr w:leftFromText="141" w:rightFromText="141" w:vertAnchor="page" w:horzAnchor="margin" w:tblpXSpec="center" w:tblpY="3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5103"/>
      </w:tblGrid>
      <w:tr w:rsidR="00E172F6" w:rsidRPr="00E172F6" w14:paraId="3CCFF8BA" w14:textId="77777777" w:rsidTr="001B749B">
        <w:tc>
          <w:tcPr>
            <w:tcW w:w="1809" w:type="dxa"/>
            <w:shd w:val="clear" w:color="auto" w:fill="D9D9D9"/>
          </w:tcPr>
          <w:p w14:paraId="29504BB7" w14:textId="77777777" w:rsidR="00E172F6" w:rsidRPr="00E172F6" w:rsidRDefault="00E172F6" w:rsidP="00E172F6">
            <w:pPr>
              <w:spacing w:before="120" w:after="120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E172F6">
              <w:rPr>
                <w:rFonts w:ascii="Century Gothic" w:eastAsia="Calibri" w:hAnsi="Century Gothic" w:cs="Arial"/>
                <w:b/>
                <w:sz w:val="20"/>
                <w:szCs w:val="20"/>
              </w:rPr>
              <w:t>Categoria</w:t>
            </w:r>
            <w:r w:rsidR="00141B3A">
              <w:rPr>
                <w:rFonts w:ascii="Century Gothic" w:eastAsia="Calibri" w:hAnsi="Century Gothic" w:cs="Arial"/>
                <w:b/>
                <w:sz w:val="20"/>
                <w:szCs w:val="20"/>
              </w:rPr>
              <w:t xml:space="preserve"> REN</w:t>
            </w:r>
          </w:p>
        </w:tc>
        <w:tc>
          <w:tcPr>
            <w:tcW w:w="2410" w:type="dxa"/>
            <w:shd w:val="clear" w:color="auto" w:fill="D9D9D9"/>
          </w:tcPr>
          <w:p w14:paraId="0875657B" w14:textId="77777777" w:rsidR="00E172F6" w:rsidRPr="00E172F6" w:rsidRDefault="00E172F6" w:rsidP="00E172F6">
            <w:pPr>
              <w:spacing w:before="120" w:after="120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E172F6">
              <w:rPr>
                <w:rFonts w:ascii="Century Gothic" w:eastAsia="Calibri" w:hAnsi="Century Gothic" w:cs="Arial"/>
                <w:b/>
                <w:sz w:val="20"/>
                <w:szCs w:val="20"/>
              </w:rPr>
              <w:t>Título</w:t>
            </w:r>
          </w:p>
        </w:tc>
        <w:tc>
          <w:tcPr>
            <w:tcW w:w="5103" w:type="dxa"/>
            <w:shd w:val="clear" w:color="auto" w:fill="D9D9D9"/>
          </w:tcPr>
          <w:p w14:paraId="1AC2C36D" w14:textId="77777777" w:rsidR="00E172F6" w:rsidRPr="00E172F6" w:rsidRDefault="00E172F6" w:rsidP="00E172F6">
            <w:pPr>
              <w:spacing w:before="120" w:after="120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E172F6">
              <w:rPr>
                <w:rFonts w:ascii="Century Gothic" w:eastAsia="Calibri" w:hAnsi="Century Gothic" w:cs="Arial"/>
                <w:b/>
                <w:sz w:val="20"/>
                <w:szCs w:val="20"/>
              </w:rPr>
              <w:t>Intervenientes incluídos</w:t>
            </w:r>
          </w:p>
        </w:tc>
      </w:tr>
      <w:tr w:rsidR="00E172F6" w:rsidRPr="00E172F6" w14:paraId="41C6AB9C" w14:textId="77777777" w:rsidTr="00E172F6">
        <w:tc>
          <w:tcPr>
            <w:tcW w:w="1809" w:type="dxa"/>
          </w:tcPr>
          <w:p w14:paraId="1185C007" w14:textId="77777777" w:rsidR="00E172F6" w:rsidRPr="00E172F6" w:rsidRDefault="00E172F6" w:rsidP="00E172F6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E172F6">
              <w:rPr>
                <w:rFonts w:ascii="Century Gothic" w:eastAsia="Calibri" w:hAnsi="Century Gothic" w:cs="Arial"/>
                <w:sz w:val="18"/>
                <w:szCs w:val="18"/>
              </w:rPr>
              <w:t>A</w:t>
            </w:r>
          </w:p>
        </w:tc>
        <w:tc>
          <w:tcPr>
            <w:tcW w:w="2410" w:type="dxa"/>
          </w:tcPr>
          <w:p w14:paraId="532498D2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  <w:t>Indústria e Comércio</w:t>
            </w:r>
          </w:p>
        </w:tc>
        <w:tc>
          <w:tcPr>
            <w:tcW w:w="5103" w:type="dxa"/>
          </w:tcPr>
          <w:p w14:paraId="3E0786AF" w14:textId="77777777" w:rsidR="00E172F6" w:rsidRPr="00E172F6" w:rsidRDefault="00E172F6" w:rsidP="00E172F6">
            <w:pPr>
              <w:pStyle w:val="Default"/>
              <w:rPr>
                <w:rFonts w:ascii="Century Gothic" w:hAnsi="Century Gothic" w:cs="Arial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fabricantes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,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produtores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,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projetistas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, indústrias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de serviços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, e as empresas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de distribuição,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armazenagem e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transporte;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revendedores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,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seguradoras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,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bancos e instituições financeiras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,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empresas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e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associações comerciais.</w:t>
            </w:r>
          </w:p>
        </w:tc>
      </w:tr>
      <w:tr w:rsidR="00E172F6" w:rsidRPr="00E172F6" w14:paraId="14DACB9A" w14:textId="77777777" w:rsidTr="00E172F6">
        <w:tc>
          <w:tcPr>
            <w:tcW w:w="1809" w:type="dxa"/>
          </w:tcPr>
          <w:p w14:paraId="7DB256CF" w14:textId="77777777" w:rsidR="00E172F6" w:rsidRPr="00E172F6" w:rsidRDefault="00E172F6" w:rsidP="00E172F6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E172F6">
              <w:rPr>
                <w:rFonts w:ascii="Century Gothic" w:eastAsia="Calibri" w:hAnsi="Century Gothic" w:cs="Arial"/>
                <w:sz w:val="18"/>
                <w:szCs w:val="18"/>
              </w:rPr>
              <w:t>A1</w:t>
            </w:r>
          </w:p>
        </w:tc>
        <w:tc>
          <w:tcPr>
            <w:tcW w:w="2410" w:type="dxa"/>
          </w:tcPr>
          <w:p w14:paraId="3DB94CEB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  <w:t>PME</w:t>
            </w:r>
          </w:p>
        </w:tc>
        <w:tc>
          <w:tcPr>
            <w:tcW w:w="5103" w:type="dxa"/>
          </w:tcPr>
          <w:p w14:paraId="08C8A7D2" w14:textId="77777777" w:rsidR="00E172F6" w:rsidRPr="00E172F6" w:rsidRDefault="00E172F6" w:rsidP="00E172F6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E172F6">
              <w:rPr>
                <w:rFonts w:ascii="Century Gothic" w:eastAsia="Calibri" w:hAnsi="Century Gothic" w:cs="Arial"/>
                <w:sz w:val="18"/>
                <w:szCs w:val="18"/>
              </w:rPr>
              <w:t xml:space="preserve">O mesmo que </w:t>
            </w:r>
            <w:proofErr w:type="gramStart"/>
            <w:r w:rsidRPr="00E172F6">
              <w:rPr>
                <w:rFonts w:ascii="Century Gothic" w:eastAsia="Calibri" w:hAnsi="Century Gothic" w:cs="Arial"/>
                <w:sz w:val="18"/>
                <w:szCs w:val="18"/>
              </w:rPr>
              <w:t>A</w:t>
            </w:r>
            <w:proofErr w:type="gramEnd"/>
            <w:r w:rsidRPr="00E172F6">
              <w:rPr>
                <w:rFonts w:ascii="Century Gothic" w:eastAsia="Calibri" w:hAnsi="Century Gothic" w:cs="Arial"/>
                <w:sz w:val="18"/>
                <w:szCs w:val="18"/>
              </w:rPr>
              <w:t xml:space="preserve"> mas estando inseridas na definição de PME.</w:t>
            </w:r>
          </w:p>
        </w:tc>
      </w:tr>
      <w:tr w:rsidR="00E172F6" w:rsidRPr="00E172F6" w14:paraId="724926BB" w14:textId="77777777" w:rsidTr="00E172F6">
        <w:tc>
          <w:tcPr>
            <w:tcW w:w="1809" w:type="dxa"/>
          </w:tcPr>
          <w:p w14:paraId="28C1A225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B</w:t>
            </w:r>
          </w:p>
        </w:tc>
        <w:tc>
          <w:tcPr>
            <w:tcW w:w="2410" w:type="dxa"/>
          </w:tcPr>
          <w:p w14:paraId="27763F0F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  <w:t>Administração</w:t>
            </w:r>
          </w:p>
        </w:tc>
        <w:tc>
          <w:tcPr>
            <w:tcW w:w="5103" w:type="dxa"/>
          </w:tcPr>
          <w:p w14:paraId="7E5DDF36" w14:textId="77777777" w:rsidR="00E172F6" w:rsidRPr="00E172F6" w:rsidRDefault="00E172F6" w:rsidP="00E172F6">
            <w:pPr>
              <w:pStyle w:val="Default"/>
              <w:rPr>
                <w:rFonts w:ascii="Century Gothic" w:hAnsi="Century Gothic" w:cs="Arial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departamentos do governo, agências</w:t>
            </w:r>
            <w:r w:rsidRPr="00E172F6">
              <w:rPr>
                <w:rStyle w:val="hps"/>
                <w:rFonts w:ascii="Century Gothic" w:hAnsi="Century Gothic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governamentais</w:t>
            </w:r>
            <w:r w:rsidRPr="00E172F6">
              <w:rPr>
                <w:rStyle w:val="hps"/>
                <w:rFonts w:ascii="Century Gothic" w:hAnsi="Century Gothic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e todas as</w:t>
            </w:r>
            <w:r w:rsidRPr="00E172F6">
              <w:rPr>
                <w:rStyle w:val="hps"/>
                <w:rFonts w:ascii="Century Gothic" w:hAnsi="Century Gothic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entidades</w:t>
            </w:r>
            <w:r w:rsidRPr="00E172F6">
              <w:rPr>
                <w:rStyle w:val="hps"/>
                <w:rFonts w:ascii="Century Gothic" w:hAnsi="Century Gothic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que têm</w:t>
            </w:r>
            <w:r w:rsidRPr="00E172F6">
              <w:rPr>
                <w:rStyle w:val="hps"/>
                <w:rFonts w:ascii="Century Gothic" w:hAnsi="Century Gothic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a</w:t>
            </w:r>
            <w:r w:rsidRPr="00E172F6">
              <w:rPr>
                <w:rStyle w:val="hps"/>
                <w:rFonts w:ascii="Century Gothic" w:hAnsi="Century Gothic"/>
                <w:sz w:val="18"/>
                <w:szCs w:val="18"/>
              </w:rPr>
              <w:t xml:space="preserve"> </w:t>
            </w:r>
            <w:r w:rsidR="000D307D"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 xml:space="preserve">função </w:t>
            </w:r>
            <w:r w:rsidR="000D307D" w:rsidRPr="00E172F6">
              <w:rPr>
                <w:rStyle w:val="hps"/>
                <w:rFonts w:ascii="Century Gothic" w:hAnsi="Century Gothic"/>
                <w:sz w:val="18"/>
                <w:szCs w:val="18"/>
              </w:rPr>
              <w:t>regulamentar</w:t>
            </w:r>
            <w:r w:rsidRPr="00E172F6">
              <w:rPr>
                <w:rStyle w:val="hps"/>
                <w:rFonts w:ascii="Century Gothic" w:hAnsi="Century Gothic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legalmente reconhecida.</w:t>
            </w:r>
          </w:p>
        </w:tc>
      </w:tr>
      <w:tr w:rsidR="00E172F6" w:rsidRPr="00E172F6" w14:paraId="5DD55FFB" w14:textId="77777777" w:rsidTr="00E172F6">
        <w:tc>
          <w:tcPr>
            <w:tcW w:w="1809" w:type="dxa"/>
          </w:tcPr>
          <w:p w14:paraId="7B5FC78B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  <w:t>C</w:t>
            </w:r>
          </w:p>
        </w:tc>
        <w:tc>
          <w:tcPr>
            <w:tcW w:w="2410" w:type="dxa"/>
          </w:tcPr>
          <w:p w14:paraId="24772A31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  <w:t>Consumidores</w:t>
            </w:r>
          </w:p>
        </w:tc>
        <w:tc>
          <w:tcPr>
            <w:tcW w:w="5103" w:type="dxa"/>
          </w:tcPr>
          <w:p w14:paraId="0A9A55AC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Organismos representantes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dos consumidores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, independentes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de qualquer organização que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cairia na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categoria "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indústria e comércio"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ou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peritos individuais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contratados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a partir de uma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perspetiva do consumidor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nacional.</w:t>
            </w:r>
          </w:p>
        </w:tc>
        <w:bookmarkStart w:id="2" w:name="_GoBack"/>
        <w:bookmarkEnd w:id="2"/>
      </w:tr>
      <w:tr w:rsidR="00E172F6" w:rsidRPr="00E172F6" w14:paraId="38F4E942" w14:textId="77777777" w:rsidTr="00E172F6">
        <w:tc>
          <w:tcPr>
            <w:tcW w:w="1809" w:type="dxa"/>
          </w:tcPr>
          <w:p w14:paraId="5DCFF85F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  <w:t>C1</w:t>
            </w:r>
          </w:p>
        </w:tc>
        <w:tc>
          <w:tcPr>
            <w:tcW w:w="2410" w:type="dxa"/>
          </w:tcPr>
          <w:p w14:paraId="0E784CB3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  <w:t>Grupos sociais de consumidores</w:t>
            </w:r>
          </w:p>
        </w:tc>
        <w:tc>
          <w:tcPr>
            <w:tcW w:w="5103" w:type="dxa"/>
          </w:tcPr>
          <w:p w14:paraId="38232FFE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Organizações que representam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os interesses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de grupos específicos de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consumidores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, por exemplo,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pessoas com deficiência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, idosos,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 xml:space="preserve">etc </w:t>
            </w:r>
          </w:p>
        </w:tc>
      </w:tr>
      <w:tr w:rsidR="00E172F6" w:rsidRPr="00E172F6" w14:paraId="3FCEAD97" w14:textId="77777777" w:rsidTr="00E172F6">
        <w:tc>
          <w:tcPr>
            <w:tcW w:w="1809" w:type="dxa"/>
          </w:tcPr>
          <w:p w14:paraId="26A5557B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  <w:t>D</w:t>
            </w:r>
          </w:p>
        </w:tc>
        <w:tc>
          <w:tcPr>
            <w:tcW w:w="2410" w:type="dxa"/>
          </w:tcPr>
          <w:p w14:paraId="2FCD149E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  <w:t>Trabalho</w:t>
            </w:r>
          </w:p>
        </w:tc>
        <w:tc>
          <w:tcPr>
            <w:tcW w:w="5103" w:type="dxa"/>
          </w:tcPr>
          <w:p w14:paraId="699CCF6E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sindicatos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e federações de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sindicatos e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organismos similares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cuja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 xml:space="preserve"> finalidade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principal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é o de promover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ou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salvaguardar os interesses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coletivos dos trabalhadores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no que diz respeito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à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 xml:space="preserve"> sua relação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com os seus empregadores.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Isto não inclui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associações profissionais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1).</w:t>
            </w:r>
          </w:p>
        </w:tc>
      </w:tr>
      <w:tr w:rsidR="00E172F6" w:rsidRPr="00E172F6" w14:paraId="3F998B50" w14:textId="77777777" w:rsidTr="00E172F6">
        <w:tc>
          <w:tcPr>
            <w:tcW w:w="1809" w:type="dxa"/>
          </w:tcPr>
          <w:p w14:paraId="76E652A4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  <w:t>E</w:t>
            </w:r>
          </w:p>
        </w:tc>
        <w:tc>
          <w:tcPr>
            <w:tcW w:w="2410" w:type="dxa"/>
          </w:tcPr>
          <w:p w14:paraId="7CFD6725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  <w:t>Universidades e centros tecnológicos</w:t>
            </w:r>
          </w:p>
        </w:tc>
        <w:tc>
          <w:tcPr>
            <w:tcW w:w="5103" w:type="dxa"/>
          </w:tcPr>
          <w:p w14:paraId="206AE32A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universidades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e outras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entidades educacionais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ou profissionais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que lhes estão associados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, associações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profissionais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1),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instituições de pesquisa.</w:t>
            </w:r>
          </w:p>
        </w:tc>
      </w:tr>
      <w:tr w:rsidR="00E172F6" w:rsidRPr="00E172F6" w14:paraId="27708542" w14:textId="77777777" w:rsidTr="00E172F6">
        <w:tc>
          <w:tcPr>
            <w:tcW w:w="1809" w:type="dxa"/>
          </w:tcPr>
          <w:p w14:paraId="008259BA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  <w:t>F</w:t>
            </w:r>
          </w:p>
        </w:tc>
        <w:tc>
          <w:tcPr>
            <w:tcW w:w="2410" w:type="dxa"/>
          </w:tcPr>
          <w:p w14:paraId="23B8E9FF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  <w:t>Aplicação de normas</w:t>
            </w:r>
          </w:p>
          <w:p w14:paraId="07F5A2AC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56E66F4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organismos de ensaio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, certificação e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acreditação;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organizações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principalmente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dedicadas à promoção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ou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à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avaliação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d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 uso de normas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2).</w:t>
            </w:r>
          </w:p>
        </w:tc>
      </w:tr>
      <w:tr w:rsidR="00E172F6" w:rsidRPr="00E172F6" w14:paraId="1445C0A2" w14:textId="77777777" w:rsidTr="00E172F6">
        <w:tc>
          <w:tcPr>
            <w:tcW w:w="1809" w:type="dxa"/>
          </w:tcPr>
          <w:p w14:paraId="22B4F258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  <w:t>G</w:t>
            </w:r>
          </w:p>
        </w:tc>
        <w:tc>
          <w:tcPr>
            <w:tcW w:w="2410" w:type="dxa"/>
          </w:tcPr>
          <w:p w14:paraId="12C1EABF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  <w:t>Organizações não governamentais (ONG)</w:t>
            </w:r>
          </w:p>
        </w:tc>
        <w:tc>
          <w:tcPr>
            <w:tcW w:w="5103" w:type="dxa"/>
          </w:tcPr>
          <w:p w14:paraId="34574D85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organizações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que funcionam normalmente com um fim caritativo, sem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fins lucrativos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e que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têm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um objetivo de interesse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público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relacionado com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preocupações sociais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ou ambientais.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br/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Esta categoria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não inclui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os partidos políticos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ou outras entidades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cujo principal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objetivo é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alcançar uma representação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no governo ou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em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órgãos governamentais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>.</w:t>
            </w:r>
          </w:p>
        </w:tc>
      </w:tr>
      <w:tr w:rsidR="00E172F6" w:rsidRPr="00E172F6" w14:paraId="089834C6" w14:textId="77777777" w:rsidTr="00E172F6">
        <w:tc>
          <w:tcPr>
            <w:tcW w:w="1809" w:type="dxa"/>
          </w:tcPr>
          <w:p w14:paraId="52FBCE1C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  <w:t>G1</w:t>
            </w:r>
          </w:p>
        </w:tc>
        <w:tc>
          <w:tcPr>
            <w:tcW w:w="2410" w:type="dxa"/>
          </w:tcPr>
          <w:p w14:paraId="211ED80C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  <w:t>Intervenientes</w:t>
            </w:r>
            <w:r w:rsidRPr="00E172F6">
              <w:rPr>
                <w:rStyle w:val="hps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b/>
                <w:color w:val="222222"/>
                <w:sz w:val="18"/>
                <w:szCs w:val="18"/>
              </w:rPr>
              <w:t>ambientais</w:t>
            </w:r>
          </w:p>
        </w:tc>
        <w:tc>
          <w:tcPr>
            <w:tcW w:w="5103" w:type="dxa"/>
          </w:tcPr>
          <w:p w14:paraId="37530FF6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organizações que representam interesses ambientais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gerais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ou específicos.</w:t>
            </w:r>
          </w:p>
        </w:tc>
      </w:tr>
      <w:tr w:rsidR="00E172F6" w:rsidRPr="00E172F6" w14:paraId="5D40B5FF" w14:textId="77777777" w:rsidTr="00E172F6">
        <w:tc>
          <w:tcPr>
            <w:tcW w:w="9322" w:type="dxa"/>
            <w:gridSpan w:val="3"/>
          </w:tcPr>
          <w:p w14:paraId="522D52B1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</w:pP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Notas:</w:t>
            </w:r>
          </w:p>
          <w:p w14:paraId="2FCA2412" w14:textId="77777777" w:rsidR="00E172F6" w:rsidRPr="00E172F6" w:rsidRDefault="00E172F6" w:rsidP="00E172F6">
            <w:pPr>
              <w:pStyle w:val="Default"/>
              <w:rPr>
                <w:rFonts w:ascii="Century Gothic" w:hAnsi="Century Gothic" w:cs="Arial"/>
                <w:color w:val="222222"/>
                <w:sz w:val="18"/>
                <w:szCs w:val="18"/>
              </w:rPr>
            </w:pP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br/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1)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As associações profissionais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são consideradas como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>: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br/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•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associações de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indivíduos que praticam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, ou estão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intimamente associados com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a prática de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determinadas competências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profissionais específicas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ou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conjuntos de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competências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estreitamente relacionadas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>, e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br/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•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ter um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fim,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pelo menos em parte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,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para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promover o desenvolvimento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dessas competências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e a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compreensão das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artes,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ciências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e tecnologias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que lhe estão associadas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>.</w:t>
            </w:r>
          </w:p>
          <w:p w14:paraId="78D6A339" w14:textId="77777777" w:rsidR="00E172F6" w:rsidRPr="00E172F6" w:rsidRDefault="00E172F6" w:rsidP="00E172F6">
            <w:pPr>
              <w:pStyle w:val="Default"/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</w:pP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br/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2)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'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Acreditação'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refere-se à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acreditação de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organismos de certificação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</w:t>
            </w:r>
            <w:r w:rsidRPr="00E172F6">
              <w:rPr>
                <w:rStyle w:val="hps"/>
                <w:rFonts w:ascii="Century Gothic" w:hAnsi="Century Gothic" w:cs="Arial"/>
                <w:color w:val="222222"/>
                <w:sz w:val="18"/>
                <w:szCs w:val="18"/>
              </w:rPr>
              <w:t>e</w:t>
            </w:r>
            <w:r w:rsidRPr="00E172F6">
              <w:rPr>
                <w:rFonts w:ascii="Century Gothic" w:hAnsi="Century Gothic" w:cs="Arial"/>
                <w:color w:val="222222"/>
                <w:sz w:val="18"/>
                <w:szCs w:val="18"/>
              </w:rPr>
              <w:t xml:space="preserve"> ensaios.</w:t>
            </w:r>
          </w:p>
        </w:tc>
      </w:tr>
    </w:tbl>
    <w:p w14:paraId="1692CDE2" w14:textId="77777777" w:rsidR="00E172F6" w:rsidRPr="008F1EE7" w:rsidRDefault="00E172F6" w:rsidP="00141B3A">
      <w:pPr>
        <w:rPr>
          <w:rFonts w:ascii="Century Gothic" w:hAnsi="Century Gothic" w:cs="Arial"/>
          <w:sz w:val="18"/>
          <w:szCs w:val="18"/>
        </w:rPr>
      </w:pPr>
    </w:p>
    <w:sectPr w:rsidR="00E172F6" w:rsidRPr="008F1EE7" w:rsidSect="002F5846">
      <w:pgSz w:w="11906" w:h="16838"/>
      <w:pgMar w:top="360" w:right="110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E5BDC" w14:textId="77777777" w:rsidR="00035A0B" w:rsidRDefault="00035A0B" w:rsidP="002F5846">
      <w:r>
        <w:separator/>
      </w:r>
    </w:p>
  </w:endnote>
  <w:endnote w:type="continuationSeparator" w:id="0">
    <w:p w14:paraId="38815395" w14:textId="77777777" w:rsidR="00035A0B" w:rsidRDefault="00035A0B" w:rsidP="002F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0797" w14:textId="77777777" w:rsidR="00035A0B" w:rsidRDefault="00035A0B" w:rsidP="002F5846">
      <w:r>
        <w:separator/>
      </w:r>
    </w:p>
  </w:footnote>
  <w:footnote w:type="continuationSeparator" w:id="0">
    <w:p w14:paraId="22DA95BF" w14:textId="77777777" w:rsidR="00035A0B" w:rsidRDefault="00035A0B" w:rsidP="002F5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0944"/>
    <w:multiLevelType w:val="hybridMultilevel"/>
    <w:tmpl w:val="DFCE882E"/>
    <w:lvl w:ilvl="0" w:tplc="93ACB82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 w16cid:durableId="8738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23E"/>
    <w:rsid w:val="00035A0B"/>
    <w:rsid w:val="000D307D"/>
    <w:rsid w:val="000D3C81"/>
    <w:rsid w:val="000F123E"/>
    <w:rsid w:val="0010081A"/>
    <w:rsid w:val="00141B3A"/>
    <w:rsid w:val="001B749B"/>
    <w:rsid w:val="002957A7"/>
    <w:rsid w:val="002F5846"/>
    <w:rsid w:val="00367E7E"/>
    <w:rsid w:val="003E2440"/>
    <w:rsid w:val="003F17F3"/>
    <w:rsid w:val="004A345D"/>
    <w:rsid w:val="00527031"/>
    <w:rsid w:val="006A71E1"/>
    <w:rsid w:val="007A7207"/>
    <w:rsid w:val="007E7265"/>
    <w:rsid w:val="008242B0"/>
    <w:rsid w:val="008B1487"/>
    <w:rsid w:val="008F1EE7"/>
    <w:rsid w:val="00901253"/>
    <w:rsid w:val="009C287E"/>
    <w:rsid w:val="009C48F4"/>
    <w:rsid w:val="009E25CD"/>
    <w:rsid w:val="00C40BFD"/>
    <w:rsid w:val="00C43214"/>
    <w:rsid w:val="00CE0B17"/>
    <w:rsid w:val="00D14CC6"/>
    <w:rsid w:val="00E06615"/>
    <w:rsid w:val="00E172F6"/>
    <w:rsid w:val="00E4314E"/>
    <w:rsid w:val="00EC0E92"/>
    <w:rsid w:val="00ED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D78BB9"/>
  <w15:chartTrackingRefBased/>
  <w15:docId w15:val="{FF56D828-A1DF-4C94-8582-E879CB6F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C48F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hps">
    <w:name w:val="hps"/>
    <w:basedOn w:val="Tipodeletrapredefinidodopargrafo"/>
    <w:rsid w:val="009C48F4"/>
  </w:style>
  <w:style w:type="character" w:styleId="Hiperligao">
    <w:name w:val="Hyperlink"/>
    <w:uiPriority w:val="99"/>
    <w:unhideWhenUsed/>
    <w:rsid w:val="006A71E1"/>
    <w:rPr>
      <w:color w:val="0000FF"/>
      <w:u w:val="single"/>
    </w:rPr>
  </w:style>
  <w:style w:type="paragraph" w:customStyle="1" w:styleId="Footer1">
    <w:name w:val="Footer1"/>
    <w:basedOn w:val="Rodap"/>
    <w:qFormat/>
    <w:rsid w:val="006A71E1"/>
    <w:pPr>
      <w:tabs>
        <w:tab w:val="clear" w:pos="4252"/>
        <w:tab w:val="clear" w:pos="8504"/>
        <w:tab w:val="center" w:pos="4513"/>
        <w:tab w:val="right" w:pos="9026"/>
      </w:tabs>
    </w:pPr>
    <w:rPr>
      <w:rFonts w:ascii="Arial" w:eastAsia="Calibri" w:hAnsi="Arial" w:cs="Arial"/>
      <w:spacing w:val="20"/>
      <w:kern w:val="22"/>
      <w:sz w:val="18"/>
      <w:szCs w:val="18"/>
      <w:lang w:val="en-GB" w:eastAsia="en-US"/>
    </w:rPr>
  </w:style>
  <w:style w:type="paragraph" w:styleId="Rodap">
    <w:name w:val="footer"/>
    <w:basedOn w:val="Normal"/>
    <w:link w:val="RodapCarter"/>
    <w:uiPriority w:val="99"/>
    <w:semiHidden/>
    <w:unhideWhenUsed/>
    <w:rsid w:val="006A71E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sid w:val="006A71E1"/>
    <w:rPr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F584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2F5846"/>
    <w:rPr>
      <w:rFonts w:ascii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2F5846"/>
    <w:rPr>
      <w:rFonts w:cs="Times New Roman"/>
      <w:vertAlign w:val="superscript"/>
    </w:rPr>
  </w:style>
  <w:style w:type="character" w:styleId="Hiperligaovisitada">
    <w:name w:val="FollowedHyperlink"/>
    <w:uiPriority w:val="99"/>
    <w:semiHidden/>
    <w:unhideWhenUsed/>
    <w:rsid w:val="002F5846"/>
    <w:rPr>
      <w:color w:val="954F72"/>
      <w:u w:val="single"/>
    </w:rPr>
  </w:style>
  <w:style w:type="table" w:styleId="TabelacomGrelha">
    <w:name w:val="Table Grid"/>
    <w:basedOn w:val="Tabelanormal"/>
    <w:uiPriority w:val="59"/>
    <w:rsid w:val="00E1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uiPriority w:val="99"/>
    <w:semiHidden/>
    <w:unhideWhenUsed/>
    <w:rsid w:val="00E17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ewsletter.apq.pt/go/a-2b5962ef462c54538bcb37499-8164faff89dfde01-58bba7be12e882efYtseVqelJ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ipq.pt/PT/Normalizacao/docaptec/codigoconduta/Documents/C%C3%B3digo%20de%20Conduta_IPQ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ASSOCIAÇÃO PORTUGUESA PARA A QUALIDADE</Company>
  <LinksUpToDate>false</LinksUpToDate>
  <CharactersWithSpaces>5895</CharactersWithSpaces>
  <SharedDoc>false</SharedDoc>
  <HLinks>
    <vt:vector size="12" baseType="variant">
      <vt:variant>
        <vt:i4>1900568</vt:i4>
      </vt:variant>
      <vt:variant>
        <vt:i4>73</vt:i4>
      </vt:variant>
      <vt:variant>
        <vt:i4>0</vt:i4>
      </vt:variant>
      <vt:variant>
        <vt:i4>5</vt:i4>
      </vt:variant>
      <vt:variant>
        <vt:lpwstr>http://newsletter.apq.pt/go/a-2b5962ef462c54538bcb37499-8164faff89dfde01-58bba7be12e882efYtseVqelJcj</vt:lpwstr>
      </vt:variant>
      <vt:variant>
        <vt:lpwstr/>
      </vt:variant>
      <vt:variant>
        <vt:i4>7143454</vt:i4>
      </vt:variant>
      <vt:variant>
        <vt:i4>66</vt:i4>
      </vt:variant>
      <vt:variant>
        <vt:i4>0</vt:i4>
      </vt:variant>
      <vt:variant>
        <vt:i4>5</vt:i4>
      </vt:variant>
      <vt:variant>
        <vt:lpwstr>http://www1.ipq.pt/PT/Normalizacao/docaptec/codigoconduta/Documents/C%C3%B3digo de Conduta_IPQ.pdf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APQ</dc:creator>
  <cp:keywords/>
  <cp:lastModifiedBy>Carla Cunha</cp:lastModifiedBy>
  <cp:revision>2</cp:revision>
  <cp:lastPrinted>2007-10-23T14:38:00Z</cp:lastPrinted>
  <dcterms:created xsi:type="dcterms:W3CDTF">2024-06-04T16:02:00Z</dcterms:created>
  <dcterms:modified xsi:type="dcterms:W3CDTF">2024-06-04T16:02:00Z</dcterms:modified>
</cp:coreProperties>
</file>